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5644E6" w:rsidTr="005644E6">
        <w:tc>
          <w:tcPr>
            <w:tcW w:w="5706" w:type="dxa"/>
          </w:tcPr>
          <w:p w:rsidR="005644E6" w:rsidRDefault="005644E6">
            <w:pPr>
              <w:spacing w:before="60" w:after="60" w:line="276" w:lineRule="auto"/>
              <w:jc w:val="center"/>
              <w:rPr>
                <w:szCs w:val="26"/>
              </w:rPr>
            </w:pPr>
            <w:r>
              <w:rPr>
                <w:szCs w:val="26"/>
              </w:rPr>
              <w:t xml:space="preserve">ĐẢNG ỦY SỞ GIÁO DỤC VÀ ĐÀO TẠO </w:t>
            </w:r>
          </w:p>
          <w:p w:rsidR="005644E6" w:rsidRDefault="005644E6">
            <w:pPr>
              <w:spacing w:before="60" w:after="60" w:line="276" w:lineRule="auto"/>
              <w:jc w:val="center"/>
              <w:rPr>
                <w:b/>
                <w:szCs w:val="26"/>
              </w:rPr>
            </w:pPr>
            <w:r>
              <w:rPr>
                <w:b/>
                <w:szCs w:val="26"/>
              </w:rPr>
              <w:t>ĐẢNG ỦY TRƯỜNG CAO ĐẲNG KỸ THUẬT</w:t>
            </w:r>
          </w:p>
          <w:p w:rsidR="005644E6" w:rsidRDefault="005644E6">
            <w:pPr>
              <w:spacing w:before="60" w:after="60" w:line="276" w:lineRule="auto"/>
              <w:jc w:val="center"/>
              <w:rPr>
                <w:b/>
                <w:szCs w:val="26"/>
              </w:rPr>
            </w:pPr>
            <w:r>
              <w:rPr>
                <w:b/>
                <w:szCs w:val="26"/>
              </w:rPr>
              <w:t>LÝ TỰ TRỌNG TP. HỒ CHÍ MINH</w:t>
            </w:r>
          </w:p>
          <w:p w:rsidR="005644E6" w:rsidRDefault="005644E6">
            <w:pPr>
              <w:spacing w:before="60" w:after="60" w:line="276" w:lineRule="auto"/>
              <w:rPr>
                <w:szCs w:val="26"/>
              </w:rPr>
            </w:pPr>
            <w:r>
              <w:rPr>
                <w:szCs w:val="26"/>
              </w:rPr>
              <w:t xml:space="preserve">                                         *</w:t>
            </w:r>
          </w:p>
          <w:p w:rsidR="005644E6" w:rsidRDefault="005644E6">
            <w:pPr>
              <w:spacing w:before="60" w:after="60" w:line="276" w:lineRule="auto"/>
              <w:rPr>
                <w:szCs w:val="26"/>
              </w:rPr>
            </w:pPr>
            <w:r>
              <w:rPr>
                <w:szCs w:val="26"/>
              </w:rPr>
              <w:t xml:space="preserve">                        Số          - BC/ĐB</w:t>
            </w:r>
          </w:p>
          <w:p w:rsidR="005644E6" w:rsidRDefault="005644E6">
            <w:pPr>
              <w:spacing w:before="60" w:after="60" w:line="276" w:lineRule="auto"/>
              <w:rPr>
                <w:szCs w:val="26"/>
              </w:rPr>
            </w:pPr>
          </w:p>
        </w:tc>
        <w:tc>
          <w:tcPr>
            <w:tcW w:w="4885" w:type="dxa"/>
            <w:hideMark/>
          </w:tcPr>
          <w:p w:rsidR="005644E6" w:rsidRDefault="005644E6">
            <w:pPr>
              <w:spacing w:after="60" w:line="276" w:lineRule="auto"/>
              <w:jc w:val="center"/>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409575</wp:posOffset>
                      </wp:positionH>
                      <wp:positionV relativeFrom="paragraph">
                        <wp:posOffset>220980</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17.4pt" to="199.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Ceishv3QAAAAgBAAAPAAAAZHJzL2Rvd25yZXYueG1sTI/BTsMwEETv&#10;SPyDtUhcKurQlIqGOBUCcuuFAuK6jZckIl6nsdsGvr6LOMBxZ0az8/LV6Dp1oCG0ng1cTxNQxJW3&#10;LdcGXl/Kq1tQISJb7DyTgS8KsCrOz3LMrD/yMx02sVZSwiFDA02MfaZ1qBpyGKa+Jxbvww8Oo5xD&#10;re2ARyl3nZ4lyUI7bFk+NNjTQ0PV52bvDITyjXbl96SaJO9p7Wm2e1w/oTGXF+P9HahIY/wLw898&#10;mQ6FbNr6PdugOgOL+Y0kDaRzIRA/XS6Fbfsr6CLX/wGKEwAAAP//AwBQSwECLQAUAAYACAAAACEA&#10;toM4kv4AAADhAQAAEwAAAAAAAAAAAAAAAAAAAAAAW0NvbnRlbnRfVHlwZXNdLnhtbFBLAQItABQA&#10;BgAIAAAAIQA4/SH/1gAAAJQBAAALAAAAAAAAAAAAAAAAAC8BAABfcmVscy8ucmVsc1BLAQItABQA&#10;BgAIAAAAIQBxA70lHQIAADYEAAAOAAAAAAAAAAAAAAAAAC4CAABkcnMvZTJvRG9jLnhtbFBLAQIt&#10;ABQABgAIAAAAIQCeishv3QAAAAgBAAAPAAAAAAAAAAAAAAAAAHcEAABkcnMvZG93bnJldi54bWxQ&#10;SwUGAAAAAAQABADzAAAAgQU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5644E6" w:rsidRDefault="005644E6">
            <w:pPr>
              <w:spacing w:before="60" w:after="60" w:line="276" w:lineRule="auto"/>
              <w:rPr>
                <w:i/>
                <w:sz w:val="22"/>
                <w:szCs w:val="22"/>
              </w:rPr>
            </w:pPr>
            <w:r>
              <w:rPr>
                <w:i/>
                <w:sz w:val="22"/>
                <w:szCs w:val="22"/>
              </w:rPr>
              <w:t xml:space="preserve">   TP.Hồ Chí Minh, ngày       tháng      năm  2016</w:t>
            </w:r>
          </w:p>
        </w:tc>
      </w:tr>
    </w:tbl>
    <w:p w:rsidR="005644E6" w:rsidRDefault="005644E6" w:rsidP="005644E6">
      <w:pPr>
        <w:spacing w:before="60" w:after="60"/>
        <w:jc w:val="center"/>
        <w:rPr>
          <w:b/>
          <w:sz w:val="32"/>
          <w:szCs w:val="40"/>
        </w:rPr>
      </w:pPr>
      <w:r>
        <w:rPr>
          <w:b/>
          <w:sz w:val="32"/>
          <w:szCs w:val="40"/>
        </w:rPr>
        <w:t>BÁO CÁO</w:t>
      </w:r>
    </w:p>
    <w:p w:rsidR="005644E6" w:rsidRDefault="005644E6" w:rsidP="005644E6">
      <w:pPr>
        <w:spacing w:before="60" w:after="60"/>
        <w:jc w:val="center"/>
        <w:rPr>
          <w:b/>
          <w:sz w:val="32"/>
          <w:szCs w:val="40"/>
        </w:rPr>
      </w:pPr>
      <w:r>
        <w:rPr>
          <w:b/>
          <w:sz w:val="32"/>
          <w:szCs w:val="40"/>
        </w:rPr>
        <w:t xml:space="preserve">Tổng kết 10 năm thực hiện Nghị quyết Trung ương 3 (Khóa X) </w:t>
      </w:r>
    </w:p>
    <w:p w:rsidR="005644E6" w:rsidRDefault="005644E6" w:rsidP="005644E6">
      <w:pPr>
        <w:spacing w:before="60" w:after="60"/>
        <w:jc w:val="center"/>
        <w:rPr>
          <w:b/>
          <w:sz w:val="32"/>
          <w:szCs w:val="40"/>
        </w:rPr>
      </w:pPr>
      <w:r>
        <w:rPr>
          <w:b/>
          <w:sz w:val="32"/>
          <w:szCs w:val="40"/>
        </w:rPr>
        <w:t>về tăng cường sự lãnh đạo của Đảng đối với công tác</w:t>
      </w:r>
    </w:p>
    <w:p w:rsidR="005644E6" w:rsidRDefault="005644E6" w:rsidP="005644E6">
      <w:pPr>
        <w:spacing w:before="60" w:after="60"/>
        <w:jc w:val="center"/>
        <w:rPr>
          <w:b/>
          <w:sz w:val="32"/>
          <w:szCs w:val="40"/>
        </w:rPr>
      </w:pPr>
      <w:r>
        <w:rPr>
          <w:b/>
          <w:sz w:val="32"/>
          <w:szCs w:val="40"/>
        </w:rPr>
        <w:t xml:space="preserve"> phòng, chống tham nhũng, lãng phí.</w:t>
      </w:r>
    </w:p>
    <w:p w:rsidR="005644E6" w:rsidRDefault="005644E6" w:rsidP="005644E6">
      <w:pPr>
        <w:pStyle w:val="ListParagraph"/>
        <w:numPr>
          <w:ilvl w:val="0"/>
          <w:numId w:val="1"/>
        </w:numPr>
        <w:spacing w:before="60" w:beforeAutospacing="0" w:after="60" w:afterAutospacing="0"/>
        <w:jc w:val="both"/>
        <w:rPr>
          <w:b/>
          <w:sz w:val="28"/>
          <w:szCs w:val="28"/>
        </w:rPr>
      </w:pPr>
      <w:r>
        <w:rPr>
          <w:b/>
          <w:sz w:val="28"/>
          <w:szCs w:val="28"/>
        </w:rPr>
        <w:t>ĐẶC ĐIỂM TÌNH HÌNH</w:t>
      </w:r>
    </w:p>
    <w:p w:rsidR="005644E6" w:rsidRDefault="005644E6" w:rsidP="005644E6">
      <w:pPr>
        <w:pStyle w:val="ListParagraph"/>
        <w:spacing w:before="60" w:beforeAutospacing="0" w:after="60" w:afterAutospacing="0"/>
        <w:ind w:firstLine="1080"/>
        <w:jc w:val="both"/>
        <w:rPr>
          <w:sz w:val="28"/>
          <w:szCs w:val="28"/>
        </w:rPr>
      </w:pPr>
      <w:r>
        <w:rPr>
          <w:sz w:val="28"/>
          <w:szCs w:val="28"/>
        </w:rPr>
        <w:t>Hiện nay, đấu tranh phòng chống tham nhũng,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5644E6" w:rsidRDefault="005644E6" w:rsidP="005644E6">
      <w:pPr>
        <w:pStyle w:val="ListParagraph"/>
        <w:spacing w:before="60" w:beforeAutospacing="0" w:after="60" w:afterAutospacing="0"/>
        <w:ind w:firstLine="1080"/>
        <w:jc w:val="both"/>
        <w:rPr>
          <w:sz w:val="28"/>
          <w:szCs w:val="28"/>
        </w:rPr>
      </w:pPr>
      <w:r>
        <w:rPr>
          <w:sz w:val="28"/>
          <w:szCs w:val="28"/>
        </w:rPr>
        <w:t>Thực hiện Công văn số 285-CV/ BNCTU ngày 06 tháng 7 năm 2016 của Ban Nội chính Thành ủy về triển khai, thực hiện Kế hoạch của Ban Thường vụ thành ủy tổng kết 10 năm thực hiện Nghị quyết trung ương 3 (khóa X) về “Tăng cường sự lãnh đạo của Đảng đối với công tác phòng, chống tham nhũng, lãng phí”.</w:t>
      </w:r>
    </w:p>
    <w:p w:rsidR="005644E6" w:rsidRDefault="005644E6" w:rsidP="005644E6">
      <w:pPr>
        <w:pStyle w:val="ListParagraph"/>
        <w:spacing w:before="60" w:beforeAutospacing="0" w:after="60" w:afterAutospacing="0"/>
        <w:ind w:firstLine="1080"/>
        <w:jc w:val="both"/>
        <w:rPr>
          <w:sz w:val="28"/>
          <w:szCs w:val="28"/>
        </w:rPr>
      </w:pPr>
      <w:r>
        <w:rPr>
          <w:sz w:val="28"/>
          <w:szCs w:val="28"/>
        </w:rPr>
        <w:t>Đảng bộ Trường cao đẳng Kỹ thuật Lý Tự Trọng Thành phố Hồ Chí Minh báo cáo tổng kết 10 năm thực hiện Nghị quyết Trung ương 3 (khóa X) về tăng cường sự lãnh đạo của Đảng đối với công tác phòng, chống tham nhũng lãng phí như sau:</w:t>
      </w:r>
    </w:p>
    <w:p w:rsidR="005644E6" w:rsidRDefault="005644E6" w:rsidP="005644E6">
      <w:pPr>
        <w:pStyle w:val="ListParagraph"/>
        <w:numPr>
          <w:ilvl w:val="0"/>
          <w:numId w:val="1"/>
        </w:numPr>
        <w:spacing w:before="60" w:beforeAutospacing="0" w:after="60" w:afterAutospacing="0"/>
        <w:jc w:val="both"/>
        <w:rPr>
          <w:b/>
          <w:sz w:val="28"/>
          <w:szCs w:val="28"/>
        </w:rPr>
      </w:pPr>
      <w:r>
        <w:rPr>
          <w:b/>
          <w:sz w:val="28"/>
          <w:szCs w:val="28"/>
        </w:rPr>
        <w:t>TÌNH HÌNH, KẾT QUẢ THỰC HIỆN NGHỊ QUYẾT</w:t>
      </w:r>
    </w:p>
    <w:p w:rsidR="005644E6" w:rsidRDefault="005644E6" w:rsidP="005644E6">
      <w:pPr>
        <w:pStyle w:val="ListParagraph"/>
        <w:spacing w:before="60" w:beforeAutospacing="0" w:after="60" w:afterAutospacing="0"/>
        <w:ind w:left="1080"/>
        <w:jc w:val="both"/>
        <w:rPr>
          <w:b/>
          <w:sz w:val="28"/>
          <w:szCs w:val="28"/>
        </w:rPr>
      </w:pPr>
      <w:r>
        <w:rPr>
          <w:b/>
          <w:sz w:val="28"/>
          <w:szCs w:val="28"/>
        </w:rPr>
        <w:t>1.Những kết quả đạt được</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1.1 Sự lãnh đạo, chỉ đạo của cấp ủy trong thực hiện Chương trình hành động 13 và Kế hoạch 88 của Thành ủy.</w:t>
      </w:r>
    </w:p>
    <w:p w:rsidR="005644E6" w:rsidRDefault="005644E6" w:rsidP="005644E6">
      <w:pPr>
        <w:pStyle w:val="ListParagraph"/>
        <w:spacing w:before="60" w:beforeAutospacing="0" w:after="60" w:afterAutospacing="0" w:line="276" w:lineRule="auto"/>
        <w:ind w:left="142" w:firstLine="938"/>
        <w:jc w:val="both"/>
        <w:rPr>
          <w:sz w:val="28"/>
          <w:szCs w:val="28"/>
        </w:rPr>
      </w:pPr>
      <w:r>
        <w:rPr>
          <w:b/>
          <w:sz w:val="28"/>
          <w:szCs w:val="28"/>
        </w:rPr>
        <w:t xml:space="preserve">- Việc phổ biến, quán triệt: </w:t>
      </w:r>
      <w:r>
        <w:rPr>
          <w:sz w:val="28"/>
          <w:szCs w:val="28"/>
        </w:rPr>
        <w:t xml:space="preserve">Đảng ủy chỉ đạo chính quyền tổ chức phổ biến các văn bản quy phạm pháp luật của cấp trên về phòng chống tham nhũng, lãng phí đến toàn bộ cán bộ đảng viên, giảng viên, nhân viên cụ thể: Luật sửa đổi bổ sung và một số điều của Luật phòng chống tham nhũng, kết luận số 21-KL/TW ngày 25 tháng 5 năm 2012 về việc tiếp tục thực hiện Nghị quyết Hội nghị lần thứ ba Ban Chấp hành Trung ương Đảng khóa X về tăng cường sự lãnh đạo của Đảng đối với công tác phòng chống tham nhũng, chống lãng phí, Luật số 27/2012/QH13 ngày 23 tháng 11 năm 2012 của Quốc hội sửa đổi bổ sung một số điều của Luật phòng chống tham nhũng, chống lãng phí, chỉ thị số 12-CT/TU ngày 01 tháng 02 năm 2013 của Thành ủy Thành phố Hồ Chí Minh </w:t>
      </w:r>
      <w:r>
        <w:rPr>
          <w:sz w:val="28"/>
          <w:szCs w:val="28"/>
        </w:rPr>
        <w:lastRenderedPageBreak/>
        <w:t>về đẩy mạnh thực hiện Chỉ thị số 21-CT/TW ngày 21 tháng 12 năm 2012 của Ban Bí thư về thực hành tiết kiệm, chống lãng phí, Kế hoạch số 1105/KH-UB ngày 07 tháng 3 năm 2013 của Ủy ban Nhân dân Thành phố Hồ Chí Minh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 Kế hoạch số 88-KH/TU ngày 15 tháng 02 năm 2014 của Thành ủy, Quyết định số 69/QĐ-UBND ngày 21 tháng 9 năm 2009 của Ủy ban Nhân dân Thành phố về ban hành kế hoạch thực hiện chiến lược phòng chống tham nhũng đến năm 2020 đến cán bộ viên chức người lao động toàn trường.</w:t>
      </w:r>
    </w:p>
    <w:p w:rsidR="005644E6" w:rsidRDefault="005644E6" w:rsidP="005644E6">
      <w:pPr>
        <w:pStyle w:val="ListParagraph"/>
        <w:spacing w:before="60" w:beforeAutospacing="0" w:after="60" w:afterAutospacing="0" w:line="276" w:lineRule="auto"/>
        <w:ind w:left="142" w:firstLine="938"/>
        <w:jc w:val="both"/>
        <w:rPr>
          <w:sz w:val="28"/>
          <w:szCs w:val="28"/>
        </w:rPr>
      </w:pPr>
      <w:r>
        <w:rPr>
          <w:b/>
          <w:sz w:val="28"/>
          <w:szCs w:val="28"/>
        </w:rPr>
        <w:t xml:space="preserve">- Việc cụ thể hóa: </w:t>
      </w:r>
      <w:r>
        <w:rPr>
          <w:sz w:val="28"/>
          <w:szCs w:val="28"/>
        </w:rPr>
        <w:t>Ban Chấp hành Đảng bộ quán triệt việc tuyên truyền , phổ biến chủ trương, chính sách pháp luật về phòng, chống tham nhũng, lãng phí cụ thể: Mời báo cáo viên về trường báo cáo về Luật phòng chống tham nhũng cho toàn thể CB-GV-NV của trường. Chỉ đạo BCH Công đoàn phát động phong trào tìm hiểu pháp luật với hình thức đọc nghiên cứu viết bài tuyên truyền Luật phòng chống tham nhũng số 55/2006.</w:t>
      </w:r>
    </w:p>
    <w:p w:rsidR="005644E6" w:rsidRDefault="005644E6" w:rsidP="005644E6">
      <w:pPr>
        <w:pStyle w:val="ListParagraph"/>
        <w:spacing w:before="60" w:beforeAutospacing="0" w:after="60" w:afterAutospacing="0" w:line="276" w:lineRule="auto"/>
        <w:ind w:left="142" w:firstLine="938"/>
        <w:jc w:val="both"/>
        <w:rPr>
          <w:sz w:val="28"/>
          <w:szCs w:val="28"/>
        </w:rPr>
      </w:pPr>
      <w:r>
        <w:rPr>
          <w:b/>
          <w:sz w:val="28"/>
          <w:szCs w:val="28"/>
        </w:rPr>
        <w:t xml:space="preserve">- Lãnh đạo, chỉ đạo tại cơ quan, đơn vị : </w:t>
      </w:r>
      <w:r>
        <w:rPr>
          <w:sz w:val="28"/>
          <w:szCs w:val="28"/>
        </w:rPr>
        <w:t>Hàng năm nhà trường ra Quyết định thành lập Ban chỉ đạo phòng chống tham nhũng, lãng phí, các Hội đồng mua sắm, sửa chữa, Hội đồng kiểm kê tài sản, Ban kiểm tra nội bộ…Chỉ đạo bằng Nghị quyết việc thực hiện 3 công khai, minh bạch trong hoạt động của Nhà trường, tăng cường phân cấp quản lý, tạo quyền chủ động cho các đơn vị, thực hiện các chế độ chính sách liên quan đến tài chính, góp phần thực hành tiết kiệm; phòng, chống chống tham nhũng, lãng phí. Nhà trường thường xuyên tiến hành sửa đổi, bổ sung quy chế chi tiêu nội bộ, ban hành các văn bản quản lý thu, chi của nhà trường cho phù hợp với điều kiện hiện nay.</w:t>
      </w:r>
    </w:p>
    <w:p w:rsidR="005644E6" w:rsidRDefault="005644E6" w:rsidP="005644E6">
      <w:pPr>
        <w:pStyle w:val="ListParagraph"/>
        <w:spacing w:before="60" w:beforeAutospacing="0" w:after="60" w:afterAutospacing="0" w:line="276" w:lineRule="auto"/>
        <w:ind w:left="142" w:firstLine="938"/>
        <w:jc w:val="both"/>
        <w:rPr>
          <w:sz w:val="28"/>
          <w:szCs w:val="28"/>
        </w:rPr>
      </w:pPr>
      <w:r>
        <w:rPr>
          <w:sz w:val="28"/>
          <w:szCs w:val="28"/>
        </w:rPr>
        <w:t>Chỉ đạo phòng Thanh tra thực hiện chế độ báo cáo công tác phòng, chống tham nhũng, lãng phí theo công văn số 262/BGDĐT-TTr ngày 18 tháng 01 năm 2012 của Bộ Giáo dục và Đào tạo.</w:t>
      </w:r>
    </w:p>
    <w:p w:rsidR="005644E6" w:rsidRDefault="005644E6" w:rsidP="005644E6">
      <w:pPr>
        <w:pStyle w:val="ListParagraph"/>
        <w:spacing w:before="60" w:beforeAutospacing="0" w:after="60" w:afterAutospacing="0" w:line="276" w:lineRule="auto"/>
        <w:ind w:left="142" w:firstLine="938"/>
        <w:jc w:val="both"/>
        <w:rPr>
          <w:sz w:val="28"/>
          <w:szCs w:val="28"/>
        </w:rPr>
      </w:pPr>
      <w:r>
        <w:rPr>
          <w:sz w:val="28"/>
          <w:szCs w:val="28"/>
        </w:rPr>
        <w:t>Ban hành Quy chế chi tiêu nội bộ, Quy định, Quy trình công tác quy hoạch, bổ nhiệm cán bộ, Quy chế chi tiêu nội bộ, kê khai tài sản theo quy định, minh bạch tài sản thu nhập  cá nhân. 100% CB-GV-CNV được chi trả lương qua thẻ ATM.</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rPr>
        <w:t xml:space="preserve">- </w:t>
      </w:r>
      <w:r>
        <w:rPr>
          <w:b/>
          <w:sz w:val="28"/>
          <w:szCs w:val="28"/>
          <w:highlight w:val="yellow"/>
        </w:rPr>
        <w:t>Lãnh đạo chỉ đạo, phát hiện xử lý……</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Lãnh đạo chỉ đạo xử lý vai trò người đứng đầu để xảy ra tham những, lãng phí…..</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highlight w:val="yellow"/>
        </w:rPr>
        <w:t>- Công tác đôn đốc, kiểm tra giám sát, đánh giá kết quả….</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1.2 Tình hình kết quả thực hiện</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lastRenderedPageBreak/>
        <w:t>1.2.1 Công tác tuyên truyền, phổ biến giáo dục nâng cao nhận thức, ý thức trách nhiệm của đảng viên, cán bộ công chức và nhân dân về phòng chống tham những lãng phí ( nêu các hình thức……) bảo vệ, biểu dương, khen thưởng tập thể, cá nhân có thành tích trong phòng, chống tham nhũng, lãng phí.</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 Nhà trường triển khai thực hiện quán triệt đầy đủ các văn bản của cơ quan quản lý các cấp về công tác phòng chống tham nhũng, chống lãng phí triển khai đến từng cá nhân trong đơn bị.</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 Đối với cán bộ đảng viên việc phổ biến tuyên truyền lồng ghép trong các buổi sinh hoạt định kỳ của chi bộ, sinh hoạt chuyên đề và trong đánh giá phân tích chất lượng đảng viên và tổ chức cơ sở đảng hàng năm.</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 xml:space="preserve">Từ việc tổ chức triển khai như trên nhận thức của đội ngũ và cán bộ đảng viên đã được thể hiện trong thực hiện nhiệm vụ và công tác của từng người. </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Đánh giá nhận thức của cơ quan, tổ chức, cá nhân…..</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1.2.2 Đề cao vai trò, trách nhiệm, tính tiên phong, gương mẫu của đảng viên  và người đứng đầu trong phòng, chống tham nhũng, lãng phí; cam kết của người đứng dầu về sự tu dưỡng, rèn luyện, liêm khiết không tham nhũng, lãng phí….</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Nâng cao vai trò, nhận thức sức chiến đấu của cấp ủy trong phòng, chống ,,…</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1.2.3 Hoàn thiện, thực hiện nghiêm cơ chế, chính sách công tác tổ chức cán bộ để phòng chống……</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Xây dựng các, quy định, quy trình về công tác cán bộ, luân chuyển đề bạt, bổ nhiệm, tuyển dụng….</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luân chuyển vị trí ….</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xử lý người đứng đầu khi để xảy ra….</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thực hiện cơ chế tự chủ tài chính…..</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minh bạch về tài sản , thu nhập của cán bộ, công chức: kê khai tài sản, thu nhập, chi trả lương qua tài khoản thẻ ATM.</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Việc xây dựng quy tắc ứng xử, đạo đức nghề nghiệp, chuẩn mực đạo đức đảng viên…..việc cưới, tang, SN, mừng nhà mới……</w:t>
      </w:r>
    </w:p>
    <w:p w:rsidR="005644E6" w:rsidRDefault="005644E6" w:rsidP="005644E6">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1.2.4 Công khai minh bạch hoạt động của cơ quan, đơn vị: thu chi tài chính, học phí , tuyển dụng ….</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highlight w:val="yellow"/>
        </w:rPr>
        <w:t>1.2.5 Xây dựng và thực hiện các quy định về phòng, chống tham nhũng, lãng phí thuộc thẩm quyền, trách nhiệm của các đơn vị.</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PHẦN NÀY ANH BÓ TAY Đ/C TIẾP SỨC NHÉ ! HIHIHI….</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1.2.6 Xây dựng hoàn thiện và tổ chức thực hiện các quy định về quản lý kinh – tế - xã hội, quản lý sử dụng đất đai, thu chi ngân sách, quản lý đầu tư xây dựng cơ bản</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highlight w:val="yellow"/>
          <w:u w:val="single"/>
        </w:rPr>
        <w:lastRenderedPageBreak/>
        <w:t>PHÒNG KH-TC BÁO CÁO + QTDV</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1.2.7 Thực hiện công tác tuyên truyền về phòng, chống tham nhũng, lãng phí</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Thông qua hệ thông thông tin điện tử trang WEB; Egov các văn bản chỉ đạo của cấp trên được đăng tải thông qua trang thông tin điện tử để tuyên truyền và thực hiện. Thông qua các cuộc họp chi bộ, nội dung các văn bản chỉ đạo được triển khai đến từng cán bộ đảng viên.</w:t>
      </w:r>
    </w:p>
    <w:p w:rsidR="005644E6" w:rsidRDefault="005644E6" w:rsidP="005644E6">
      <w:pPr>
        <w:pStyle w:val="ListParagraph"/>
        <w:spacing w:before="60" w:beforeAutospacing="0" w:after="60" w:afterAutospacing="0"/>
        <w:ind w:left="142" w:firstLine="938"/>
        <w:jc w:val="both"/>
        <w:rPr>
          <w:b/>
          <w:sz w:val="28"/>
          <w:szCs w:val="28"/>
        </w:rPr>
      </w:pPr>
      <w:r>
        <w:rPr>
          <w:sz w:val="28"/>
          <w:szCs w:val="28"/>
        </w:rPr>
        <w:t>Từng học kỳ, năm học nhà trường thực hiện mời báo cáo viên về trường báo cáo thời sự, báo cáo chuyên đề có lồng ghép nội dung công tác phòng chống tham nhũng, chống lãng phí.</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 xml:space="preserve">1.2.8 Công tác kiểm tra giám sát về phòng, chống tham nhũng, lãng phí : </w:t>
      </w:r>
      <w:r>
        <w:rPr>
          <w:b/>
          <w:sz w:val="28"/>
          <w:szCs w:val="28"/>
          <w:highlight w:val="yellow"/>
          <w:u w:val="single"/>
        </w:rPr>
        <w:t>XIN PHÒNG THANH TRA - QLHSSV</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1.2.9 Phát hiện và xử lý các hành vi về phòng, chống tham nhũng, lãng phí</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 xml:space="preserve">+ Tự phát hiện: </w:t>
      </w:r>
      <w:r>
        <w:rPr>
          <w:b/>
          <w:sz w:val="28"/>
          <w:szCs w:val="28"/>
          <w:highlight w:val="yellow"/>
        </w:rPr>
        <w:t>01 trường hợp</w:t>
      </w:r>
      <w:r>
        <w:rPr>
          <w:b/>
          <w:sz w:val="28"/>
          <w:szCs w:val="28"/>
        </w:rPr>
        <w:t xml:space="preserve"> </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 xml:space="preserve">+ Tiếp nhận đơn thư: </w:t>
      </w:r>
      <w:r>
        <w:rPr>
          <w:b/>
          <w:sz w:val="28"/>
          <w:szCs w:val="28"/>
          <w:highlight w:val="yellow"/>
        </w:rPr>
        <w:t>01 trường hợp</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 xml:space="preserve">+ Công tác kiểm tra giám sát, điều tra, thu hồi tài sản: </w:t>
      </w:r>
      <w:r>
        <w:rPr>
          <w:b/>
          <w:sz w:val="28"/>
          <w:szCs w:val="28"/>
          <w:highlight w:val="yellow"/>
        </w:rPr>
        <w:t>01 trường hợp</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xml:space="preserve">1.2.10 Kết quả thực hành tiết kiệm : </w:t>
      </w:r>
      <w:r>
        <w:rPr>
          <w:b/>
          <w:sz w:val="28"/>
          <w:szCs w:val="28"/>
          <w:highlight w:val="yellow"/>
          <w:u w:val="single"/>
        </w:rPr>
        <w:t>XIN PHÒNG KH-TC</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ngân sách</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Mua sắm, sử dụng phương tiện</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Đầu tư xây dựng , quản lý, sử dụng khai thác trụ sở làm việc….</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lao động:</w:t>
      </w:r>
    </w:p>
    <w:p w:rsidR="005644E6" w:rsidRDefault="005644E6" w:rsidP="005644E6">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ngân sách nhà nước:</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2. Những hạn chế, khó khăn, vướng mắc, nguyên nhân và bài học kính nghiệm</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 xml:space="preserve">2.1 Những hạn chế khó khăn, vướng mắc trong thực hiện </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Do ảnh hưởng và tác động của cơ chế thị trường và hội nhập quốc tế, hệ thống pháp luật còn nhiều kẽ hở, một bộ phận cán bộ công chức, có chức, có quyền, thoái hóa, biến chất, bộ máy hành chính quan liêu cũng phần nào ảnh hưởng đến lập trường tư tưởng của đội ngũ, một số có quan điểm “ đấu tranh tránh đâu” ; “dĩ hòa vi quý” “không phải việc của mình”..v.v….</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Một số còn thơ ơ đối với công tác phòng chống tham nhũng, lãng phí, chưa thấy hết tác hại và hậu quả để lại cho an ninh trật tự và an toàn xã hội, cho vận mệnh của đất nước.</w:t>
      </w:r>
    </w:p>
    <w:p w:rsidR="005644E6" w:rsidRDefault="005644E6" w:rsidP="005644E6">
      <w:pPr>
        <w:pStyle w:val="ListParagraph"/>
        <w:numPr>
          <w:ilvl w:val="1"/>
          <w:numId w:val="1"/>
        </w:numPr>
        <w:spacing w:before="60" w:beforeAutospacing="0" w:after="60" w:afterAutospacing="0"/>
        <w:jc w:val="both"/>
        <w:rPr>
          <w:b/>
          <w:sz w:val="28"/>
          <w:szCs w:val="28"/>
        </w:rPr>
      </w:pPr>
      <w:r>
        <w:rPr>
          <w:b/>
          <w:sz w:val="28"/>
          <w:szCs w:val="28"/>
        </w:rPr>
        <w:t>Những nguyên nhân của hạn chế, khó khăn, vướng mắc</w:t>
      </w:r>
    </w:p>
    <w:p w:rsidR="005644E6" w:rsidRDefault="005644E6" w:rsidP="005644E6">
      <w:pPr>
        <w:spacing w:before="60" w:after="60"/>
        <w:ind w:firstLine="1134"/>
        <w:jc w:val="both"/>
        <w:rPr>
          <w:sz w:val="28"/>
          <w:szCs w:val="28"/>
        </w:rPr>
      </w:pPr>
      <w:r>
        <w:rPr>
          <w:sz w:val="28"/>
          <w:szCs w:val="28"/>
        </w:rPr>
        <w:t>Nhận thức của một bộ phận cán bộ, viên chức chưa cao đối với công tác phòng chống tham nhũng, lãng phí.</w:t>
      </w:r>
    </w:p>
    <w:p w:rsidR="005644E6" w:rsidRDefault="005644E6" w:rsidP="005644E6">
      <w:pPr>
        <w:spacing w:before="60" w:after="60"/>
        <w:ind w:firstLine="1134"/>
        <w:jc w:val="both"/>
        <w:rPr>
          <w:sz w:val="28"/>
          <w:szCs w:val="28"/>
        </w:rPr>
      </w:pPr>
      <w:r>
        <w:rPr>
          <w:sz w:val="28"/>
          <w:szCs w:val="28"/>
        </w:rPr>
        <w:t>Cơ chế bảo đảm để bảo vệ người dám đấu tranh tố cáo đối với những hành vi tham nhũng, lãng phí chưa thực sự tạo được lòng tin đối với quần chúng nhân dân.</w:t>
      </w:r>
    </w:p>
    <w:p w:rsidR="005644E6" w:rsidRDefault="005644E6" w:rsidP="005644E6">
      <w:pPr>
        <w:spacing w:before="60" w:after="60"/>
        <w:ind w:firstLine="1134"/>
        <w:jc w:val="both"/>
        <w:rPr>
          <w:sz w:val="28"/>
          <w:szCs w:val="28"/>
        </w:rPr>
      </w:pPr>
      <w:r>
        <w:rPr>
          <w:sz w:val="28"/>
          <w:szCs w:val="28"/>
        </w:rPr>
        <w:lastRenderedPageBreak/>
        <w:t>Nhiều sự vụ được quần chúng tố giác nhưng việc xử lý và giải quyết của các cơ quan chức năng còn chậm, gây mất lòng tin, còn hiện tượng bao che, chạy chọt cho qua….</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2.3 Bài học kinh nghiệm</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Phải làm cho mỗi người có nhận thức đúng đắn và trách nhiệm của mỗi cá nhân đối với cuộc đấu tranh không khoan nhượng trong phòng chống tham nhũng, chống lãng phí trong bối cảnh đất nước hiện nay.</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Các cơ quan quyền lực, các cán bộ thực thi quyền lực, có chức có quyền phải thực sự minh bạch, trong sạch, trong kê khai tài sản thu nhập, quy hoạch bổ nhiệm và luân chuyển vị trí công tác.</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Phải xây dựng cơ chế kiểm soát, giám sát chặt chẽ đối với các đối tượng thực hiện nhiệm vụ, công việc có nguy cơ xảy ra tham nhũng.</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Đội ngũ cán bộ lãnh đạo quản lý phải là người tiên phong đi đầu, phải là người làm gương cho quần chúng noi theo trong công tác phòng chống tham nhũng, chống lãng phí.</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Kiên quyết xử lý, xử lý triệt để mọi hành vi tham nhũng, cơ hội để trục lợi cá nhân hay lợi ích nhóm.</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Phải xây dựng đội ngũ cán bộ quản lý “đảm bảo vừa hồng vừa chuyên” phải “cần, kiệm, liêm chính, chí công, vô tư”  lấy dân làm gốc, lấy phục vụ nhân dân là trách nhiệm của bản thân.</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3. Đánh giá chung</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3.1 Việc triển khai chương trình hành động số 13 và Kế hoạch 88 của đơn vị đã quán triệt đầy đủ 5 quan điểm của Đảng về phòng, chống tham nhũng, lãng phí chưa: mức độ và kết quả thực hiện các chủ trương, giải pháp.</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Đảng ủy, Ban giám Hiệu nhà trường luôn quan tâm và nhận thức đúng đắn tầm quan trọng của công tác phòng chống tham nhũng, chống lãng phí và các biểu hiện của tham nhũng, lãng phí. Từ nhận thức quan điểm trên Đảng ủy, Ban giám Hiệu đã chỉ đạo thành lập Ban chỉ đạo phòng chống, tham nhũng, chống lãng phí ra Quyết định thành lập hàng năm</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Đầu năm học các văn bản chỉ đạo về công tác phòng chống tham nhũng, chống lãng phí của cấp trên thông qua hệ thống thông tin điện tử Trang WEB, Egov nhà trường phổ biến đến từng cá nhân trong toàn trường.</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 xml:space="preserve">Cấp ủy đảng bộ, cấp ủy chi bộ trực thuộc là đơn vị nòng cốt trong việc triển khai nội dung </w:t>
      </w:r>
      <w:r>
        <w:rPr>
          <w:b/>
          <w:sz w:val="28"/>
          <w:szCs w:val="28"/>
        </w:rPr>
        <w:t xml:space="preserve">Thông tư số 04/2014/TT-TTCP ngày 18 tháng 9 năm 2014 của Thanh tra Chính phủ. </w:t>
      </w:r>
      <w:r>
        <w:rPr>
          <w:sz w:val="28"/>
          <w:szCs w:val="28"/>
        </w:rPr>
        <w:t>Từ những việc làm trên đã làm chuyển biến tư tưởng và nhận thức của CB-GV-NV trong công tác phòng chống tham nhũng, chống lãng phí. Bên cạnh đó Đảng ủy, Ban giám hiệu trong từng học kỳ, năm học mời báo cáo viên về trường báo cáo lồng ghép cùng với các chuyên đề về học tập làm theo tấm gương đạo đức, phong cách Hồ Chí Minh.. Thông qua các buổi quán triệt học tập nhà trường đã phát động thực hiện việc thực hành tiết kiệm, chống lãng phí, chống tham nhũng. (tiết kiệm điện, nước, văn phòng phẩm…)</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lastRenderedPageBreak/>
        <w:t>3.2 Đánh giá tình hình tham nhũng, lãng phí hiện nay trong phạm vi đơn vị theo hướng dẫn tại Thông tư số 04/2014/TT-TTCP ngày 18 tháng 9 năm 2014 của Thanh tra Chính phủ.</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Về cơ bản qua 10 năm thực hiện tình hình chống tham nhũng, lãng phí tại đơn vị cơ bản thực hiện tốt. Tuy nhiên trong năm 2015 có 01 trường hợp vi phạm nguyên tắc quản lý, sử dụng  tài chính của đơn vị sai quy định của nhà nước, nhà trường đã đề nghị cơ quan có thẩm quyền tiến hành điều tra xác minh. Đến nay chưa có kết luận của cơ quan chức năng.</w:t>
      </w:r>
    </w:p>
    <w:p w:rsidR="005644E6" w:rsidRDefault="005644E6" w:rsidP="005644E6">
      <w:pPr>
        <w:pStyle w:val="ListParagraph"/>
        <w:spacing w:before="60" w:beforeAutospacing="0" w:after="60" w:afterAutospacing="0"/>
        <w:ind w:left="142" w:firstLine="938"/>
        <w:jc w:val="both"/>
        <w:rPr>
          <w:sz w:val="28"/>
          <w:szCs w:val="28"/>
        </w:rPr>
      </w:pPr>
      <w:r>
        <w:rPr>
          <w:sz w:val="28"/>
          <w:szCs w:val="28"/>
        </w:rPr>
        <w:t>Có 01 đơn thư khiếu nại về công tác quy hoạch bổ nhiệm cán bộ, hiện nay đang được Ủy ban kiểm tra Đảng ủy Sở GD&amp;ĐT xem xét gải quyết</w:t>
      </w:r>
    </w:p>
    <w:p w:rsidR="005644E6" w:rsidRDefault="005644E6" w:rsidP="005644E6">
      <w:pPr>
        <w:pStyle w:val="ListParagraph"/>
        <w:spacing w:before="60" w:beforeAutospacing="0" w:after="60" w:afterAutospacing="0"/>
        <w:ind w:left="142" w:firstLine="938"/>
        <w:jc w:val="both"/>
        <w:rPr>
          <w:b/>
          <w:sz w:val="28"/>
          <w:szCs w:val="28"/>
        </w:rPr>
      </w:pPr>
      <w:r>
        <w:rPr>
          <w:b/>
          <w:sz w:val="28"/>
          <w:szCs w:val="28"/>
        </w:rPr>
        <w:t>3.3 Sau 10 năm triển khai thực hiện phòng, chống tham nhũng, lãng phí đạt được mục tiêu:</w:t>
      </w:r>
    </w:p>
    <w:p w:rsidR="005644E6" w:rsidRDefault="005644E6" w:rsidP="005644E6">
      <w:pPr>
        <w:pStyle w:val="ListParagraph"/>
        <w:spacing w:before="60" w:beforeAutospacing="0" w:after="60" w:afterAutospacing="0"/>
        <w:ind w:left="142" w:firstLine="938"/>
        <w:jc w:val="both"/>
        <w:rPr>
          <w:sz w:val="28"/>
          <w:szCs w:val="28"/>
        </w:rPr>
      </w:pPr>
      <w:r>
        <w:rPr>
          <w:b/>
          <w:sz w:val="28"/>
          <w:szCs w:val="28"/>
        </w:rPr>
        <w:t xml:space="preserve">+ Ngăn chặn: </w:t>
      </w:r>
      <w:r>
        <w:rPr>
          <w:sz w:val="28"/>
          <w:szCs w:val="28"/>
        </w:rPr>
        <w:t>Qua 10 năm triển khai thực hiện</w:t>
      </w:r>
      <w:r>
        <w:rPr>
          <w:b/>
          <w:sz w:val="28"/>
          <w:szCs w:val="28"/>
        </w:rPr>
        <w:t xml:space="preserve"> Thông tư số 04/2014/TT-TTCP ngày 18 tháng 9 năm 2014 của Thanh tra Chính phủ về phòng chống tham nhũng, chống lãng phí.</w:t>
      </w:r>
      <w:r>
        <w:rPr>
          <w:sz w:val="28"/>
          <w:szCs w:val="28"/>
        </w:rPr>
        <w:t xml:space="preserve"> Nhà trường đã cơ bản thực hiện tốt nội dung Thông tư trên cũng như các văn bản chỉ đạo của Thành phố, của Ngành về công tác phòng, chống tham nhũng, chống lãng phí.</w:t>
      </w:r>
    </w:p>
    <w:p w:rsidR="005644E6" w:rsidRDefault="005644E6" w:rsidP="005644E6">
      <w:pPr>
        <w:pStyle w:val="ListParagraph"/>
        <w:spacing w:before="0" w:beforeAutospacing="0" w:after="0" w:afterAutospacing="0"/>
        <w:ind w:left="142" w:firstLine="938"/>
        <w:jc w:val="both"/>
        <w:rPr>
          <w:b/>
          <w:sz w:val="28"/>
          <w:szCs w:val="28"/>
        </w:rPr>
      </w:pPr>
      <w:r>
        <w:rPr>
          <w:b/>
          <w:sz w:val="28"/>
          <w:szCs w:val="28"/>
        </w:rPr>
        <w:t xml:space="preserve">+ Đẩy lùi: </w:t>
      </w:r>
    </w:p>
    <w:p w:rsidR="005644E6" w:rsidRDefault="005644E6" w:rsidP="005644E6">
      <w:pPr>
        <w:pStyle w:val="ListParagraph"/>
        <w:numPr>
          <w:ilvl w:val="0"/>
          <w:numId w:val="2"/>
        </w:numPr>
        <w:spacing w:before="0" w:beforeAutospacing="0" w:after="0" w:afterAutospacing="0"/>
        <w:jc w:val="both"/>
        <w:rPr>
          <w:sz w:val="28"/>
          <w:szCs w:val="28"/>
        </w:rPr>
      </w:pPr>
      <w:r>
        <w:rPr>
          <w:sz w:val="28"/>
          <w:szCs w:val="28"/>
        </w:rPr>
        <w:t>Các hiện tượng lãng phí trong việc xử dụng điện, nước,văn phòng phẩm</w:t>
      </w:r>
    </w:p>
    <w:p w:rsidR="005644E6" w:rsidRDefault="005644E6" w:rsidP="005644E6">
      <w:pPr>
        <w:pStyle w:val="ListParagraph"/>
        <w:spacing w:before="0" w:beforeAutospacing="0" w:after="0" w:afterAutospacing="0"/>
        <w:ind w:left="142"/>
        <w:jc w:val="both"/>
        <w:rPr>
          <w:sz w:val="28"/>
          <w:szCs w:val="28"/>
        </w:rPr>
      </w:pPr>
      <w:r>
        <w:rPr>
          <w:sz w:val="28"/>
          <w:szCs w:val="28"/>
        </w:rPr>
        <w:t>Máy móc vật tư, thiết bị ….</w:t>
      </w:r>
    </w:p>
    <w:p w:rsidR="005644E6" w:rsidRDefault="005644E6" w:rsidP="005644E6">
      <w:pPr>
        <w:pStyle w:val="ListParagraph"/>
        <w:numPr>
          <w:ilvl w:val="0"/>
          <w:numId w:val="3"/>
        </w:numPr>
        <w:spacing w:before="60" w:beforeAutospacing="0" w:after="60" w:afterAutospacing="0"/>
        <w:jc w:val="both"/>
        <w:rPr>
          <w:sz w:val="28"/>
          <w:szCs w:val="28"/>
        </w:rPr>
      </w:pPr>
      <w:r>
        <w:rPr>
          <w:sz w:val="28"/>
          <w:szCs w:val="28"/>
        </w:rPr>
        <w:t>Các biểu hiện, tham nhũng, lãng phí, cơ hội, chạy chức, chạy quyền.</w:t>
      </w:r>
    </w:p>
    <w:p w:rsidR="005644E6" w:rsidRDefault="005644E6" w:rsidP="005644E6">
      <w:pPr>
        <w:pStyle w:val="ListParagraph"/>
        <w:spacing w:before="60" w:beforeAutospacing="0" w:after="60" w:afterAutospacing="0"/>
        <w:ind w:left="142" w:firstLine="938"/>
        <w:jc w:val="both"/>
        <w:rPr>
          <w:sz w:val="28"/>
          <w:szCs w:val="28"/>
        </w:rPr>
      </w:pPr>
      <w:r>
        <w:rPr>
          <w:b/>
          <w:sz w:val="28"/>
          <w:szCs w:val="28"/>
        </w:rPr>
        <w:t xml:space="preserve">+ Tạo chuyển biến: </w:t>
      </w:r>
      <w:r>
        <w:rPr>
          <w:sz w:val="28"/>
          <w:szCs w:val="28"/>
        </w:rPr>
        <w:t>Trong nhận thức của đội ngũ CB-GV-CNV về trách nhiệm của mỗi cá nhân trong đấu tranh phòng, chống tham nhũng, chống lãng phí.</w:t>
      </w:r>
    </w:p>
    <w:p w:rsidR="005644E6" w:rsidRDefault="005644E6" w:rsidP="005644E6">
      <w:pPr>
        <w:pStyle w:val="ListParagraph"/>
        <w:spacing w:before="60" w:beforeAutospacing="0" w:after="60" w:afterAutospacing="0"/>
        <w:ind w:left="142" w:firstLine="938"/>
        <w:jc w:val="both"/>
        <w:rPr>
          <w:sz w:val="28"/>
          <w:szCs w:val="28"/>
        </w:rPr>
      </w:pPr>
      <w:r>
        <w:rPr>
          <w:b/>
          <w:sz w:val="28"/>
          <w:szCs w:val="28"/>
        </w:rPr>
        <w:t xml:space="preserve">+ Củng cố lòng tin, xây dựng Đảng, Nhà nước trong sạch, vững mạnh: </w:t>
      </w:r>
      <w:r>
        <w:rPr>
          <w:sz w:val="28"/>
          <w:szCs w:val="28"/>
        </w:rPr>
        <w:t>Qua 10 thực hiện Thông tư số 04/2014/TT-TTCP ngày 18 tháng 9 năm 2014 của Thanh tra Chính phủ. Cơ bản đã tạo được lòng tin của đội ngũ CB-GV-NV đối với sự lãnh đạo của cấp ủy đảng bộ, Ban giám Hiệu nhà trường trong công tác phòng chống tham nhũng, lãng phí.</w:t>
      </w:r>
    </w:p>
    <w:p w:rsidR="005644E6" w:rsidRDefault="005644E6" w:rsidP="005644E6">
      <w:pPr>
        <w:pStyle w:val="ListParagraph"/>
        <w:spacing w:before="60" w:beforeAutospacing="0" w:after="60" w:afterAutospacing="0"/>
        <w:ind w:left="142" w:firstLine="938"/>
        <w:jc w:val="both"/>
        <w:rPr>
          <w:sz w:val="28"/>
          <w:szCs w:val="28"/>
        </w:rPr>
      </w:pPr>
    </w:p>
    <w:p w:rsidR="005644E6" w:rsidRDefault="005644E6" w:rsidP="005644E6">
      <w:pPr>
        <w:pStyle w:val="ListParagraph"/>
        <w:numPr>
          <w:ilvl w:val="0"/>
          <w:numId w:val="1"/>
        </w:numPr>
        <w:spacing w:before="60" w:beforeAutospacing="0" w:after="60" w:afterAutospacing="0"/>
        <w:jc w:val="both"/>
        <w:rPr>
          <w:b/>
          <w:sz w:val="28"/>
          <w:szCs w:val="28"/>
        </w:rPr>
      </w:pPr>
      <w:r>
        <w:rPr>
          <w:b/>
          <w:sz w:val="28"/>
          <w:szCs w:val="28"/>
        </w:rPr>
        <w:t>NHIỆM VỤ, GIẢI PHÁP TRONG THỜI GIAN TỚI</w:t>
      </w:r>
    </w:p>
    <w:p w:rsidR="005644E6" w:rsidRDefault="005644E6" w:rsidP="005644E6">
      <w:pPr>
        <w:pStyle w:val="ListParagraph"/>
        <w:spacing w:before="60" w:beforeAutospacing="0" w:after="60" w:afterAutospacing="0"/>
        <w:ind w:left="1080"/>
        <w:jc w:val="both"/>
        <w:rPr>
          <w:b/>
          <w:sz w:val="28"/>
          <w:szCs w:val="28"/>
        </w:rPr>
      </w:pPr>
      <w:r>
        <w:rPr>
          <w:b/>
          <w:sz w:val="28"/>
          <w:szCs w:val="28"/>
        </w:rPr>
        <w:t>Nhiệm vụ</w:t>
      </w:r>
    </w:p>
    <w:p w:rsidR="005644E6" w:rsidRDefault="005644E6" w:rsidP="005644E6">
      <w:pPr>
        <w:spacing w:before="60" w:after="60"/>
        <w:ind w:firstLine="720"/>
        <w:jc w:val="both"/>
        <w:rPr>
          <w:sz w:val="28"/>
          <w:szCs w:val="28"/>
        </w:rPr>
      </w:pPr>
      <w:r>
        <w:rPr>
          <w:sz w:val="28"/>
          <w:szCs w:val="28"/>
        </w:rPr>
        <w:t>1. Tiếp tục quán triệt và tuyên truyền sâu rộng trong toàn thể cán bộ, đảng viên, viên chức người lao động và học sinh, sinh viên về kế hoạch 88-KH/TU ngày 15 tháng 02 năm 2014 của Thành ủy, Quyết định số 69/QĐ-UBND ngày 21 tháng 9 năm 2009 của UBND Thành phố về ban hành Kế hoạch thực hiện chiến lược phòng chống tham nhũng đến năm 2020, Kế hoạch số 1105/KH-UB ngày 07 tháng 3 năm 2013 của Ủy ban Nhân dân Thành phố. Nghị quyết số 82 của Chính phủ về Chương trình hành động thực hiện Kết luận số 21-KL/TW ngày 25 tháng 5 năm 2012 về việc tiếp tục thực hiện Nghị quyết Hội nghị lần thứ ba Ban Chấp hành Trung ương Đảng khóa X.</w:t>
      </w:r>
    </w:p>
    <w:p w:rsidR="005644E6" w:rsidRDefault="005644E6" w:rsidP="005644E6">
      <w:pPr>
        <w:spacing w:before="60" w:after="60"/>
        <w:ind w:firstLine="720"/>
        <w:jc w:val="both"/>
        <w:rPr>
          <w:sz w:val="28"/>
          <w:szCs w:val="28"/>
        </w:rPr>
      </w:pPr>
      <w:r>
        <w:rPr>
          <w:b/>
          <w:sz w:val="28"/>
          <w:szCs w:val="28"/>
        </w:rPr>
        <w:lastRenderedPageBreak/>
        <w:t xml:space="preserve">- </w:t>
      </w:r>
      <w:r>
        <w:rPr>
          <w:sz w:val="28"/>
          <w:szCs w:val="28"/>
        </w:rPr>
        <w:t>Tiếp tục thực hiện nghiêm túc Quy chế công khai minh bạch đối với cơ sở giáo dục quốc dân ban hành kèm theo Thông tư số 09/2009/TT-BGD&amp;ĐT ngày 07 tháng 5 năm 2009 của Bộ GD&amp;ĐT; công khai trong mua sắm tài sản công và xây dựng cơ bản, quản lý dự án, tài chính và xử dụng ngân sách nhà nước, các quy định của nhà nước, nhà trường về công tác quy hoạch bổ nhiệm cán bộ, luân chuyển cán bộ, kê khai tài sản, hoạt động kiểm tra giám sát, giải quyết khiếu nại, tố cáo.</w:t>
      </w:r>
    </w:p>
    <w:p w:rsidR="005644E6" w:rsidRDefault="005644E6" w:rsidP="005644E6">
      <w:pPr>
        <w:spacing w:before="60" w:after="60"/>
        <w:ind w:left="720"/>
        <w:jc w:val="both"/>
        <w:rPr>
          <w:b/>
          <w:sz w:val="28"/>
          <w:szCs w:val="28"/>
        </w:rPr>
      </w:pPr>
      <w:r>
        <w:rPr>
          <w:b/>
          <w:sz w:val="28"/>
          <w:szCs w:val="28"/>
        </w:rPr>
        <w:t>Giải pháp</w:t>
      </w:r>
    </w:p>
    <w:p w:rsidR="005644E6" w:rsidRDefault="005644E6" w:rsidP="005644E6">
      <w:pPr>
        <w:spacing w:before="60" w:after="60"/>
        <w:ind w:left="720"/>
        <w:jc w:val="both"/>
        <w:rPr>
          <w:sz w:val="28"/>
          <w:szCs w:val="28"/>
        </w:rPr>
      </w:pPr>
      <w:r>
        <w:rPr>
          <w:sz w:val="28"/>
          <w:szCs w:val="28"/>
        </w:rPr>
        <w:t>1. Rà soát điều chỉnh, bổ sung các quy định, quyết định</w:t>
      </w:r>
    </w:p>
    <w:p w:rsidR="005644E6" w:rsidRDefault="005644E6" w:rsidP="005644E6">
      <w:pPr>
        <w:spacing w:before="60" w:after="60"/>
        <w:ind w:firstLine="720"/>
        <w:jc w:val="both"/>
        <w:rPr>
          <w:sz w:val="28"/>
          <w:szCs w:val="28"/>
        </w:rPr>
      </w:pPr>
      <w:r>
        <w:rPr>
          <w:sz w:val="28"/>
          <w:szCs w:val="28"/>
        </w:rPr>
        <w:t>- Thành lập Hội đồng tuyển dụng, xây dựng quy trình, tiêu chuẩn tuyển chọn, điều động, bổ nhiệm cán bộ, giáo viên, công khai, minh bạch, công bằng, khách quan; tuyển dụng đúng người,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5644E6" w:rsidRDefault="005644E6" w:rsidP="005644E6">
      <w:pPr>
        <w:spacing w:before="60" w:after="60"/>
        <w:ind w:firstLine="720"/>
        <w:jc w:val="both"/>
        <w:rPr>
          <w:sz w:val="28"/>
          <w:szCs w:val="28"/>
        </w:rPr>
      </w:pPr>
      <w:r>
        <w:rPr>
          <w:sz w:val="28"/>
          <w:szCs w:val="28"/>
        </w:rPr>
        <w:t>- Thành lập Hội đồng Mua sắm, sửa chữa, Kiểm kê tài sản để theo dõi, giám sát thực hiện công khai, minh bạch trong đơn vị và phòng chống tham nhũng, tránh đầu tư lãng phí.</w:t>
      </w:r>
    </w:p>
    <w:p w:rsidR="005644E6" w:rsidRDefault="005644E6" w:rsidP="005644E6">
      <w:pPr>
        <w:spacing w:before="60" w:after="60"/>
        <w:ind w:firstLine="720"/>
        <w:jc w:val="both"/>
        <w:rPr>
          <w:sz w:val="28"/>
          <w:szCs w:val="28"/>
        </w:rPr>
      </w:pPr>
      <w:r>
        <w:rPr>
          <w:sz w:val="28"/>
          <w:szCs w:val="28"/>
        </w:rPr>
        <w:t>- Thực hiện công tác kê khai minh bạch tài sản của cán bộ, công chức, viên chức cán bộ quản lý theo Nghị định số 78/2013/NĐ-CP ngày 17/7/2013.</w:t>
      </w:r>
    </w:p>
    <w:p w:rsidR="005644E6" w:rsidRDefault="005644E6" w:rsidP="005644E6">
      <w:pPr>
        <w:spacing w:before="60" w:after="60"/>
        <w:ind w:firstLine="720"/>
        <w:jc w:val="both"/>
        <w:rPr>
          <w:sz w:val="28"/>
          <w:szCs w:val="28"/>
        </w:rPr>
      </w:pPr>
      <w:r>
        <w:rPr>
          <w:sz w:val="28"/>
          <w:szCs w:val="28"/>
        </w:rPr>
        <w:t>- Thành lập Hội đồng tuyển sinh để thực hiện công tác tuyển sinh  theo đúng quy chế, quy định hiện hành.</w:t>
      </w:r>
    </w:p>
    <w:p w:rsidR="005644E6" w:rsidRDefault="005644E6" w:rsidP="005644E6">
      <w:pPr>
        <w:spacing w:before="60" w:after="60"/>
        <w:ind w:firstLine="720"/>
        <w:jc w:val="both"/>
        <w:rPr>
          <w:sz w:val="28"/>
          <w:szCs w:val="28"/>
        </w:rPr>
      </w:pPr>
      <w:r>
        <w:rPr>
          <w:sz w:val="28"/>
          <w:szCs w:val="28"/>
        </w:rPr>
        <w:t>- Thành lập Hội đồng thi đua khen thưởng, công khai quy trình , thủ tục xét thi đua khen thưởng, xét tặng các danh hiệu cho cán bộ, giản viên, nhân viên.</w:t>
      </w:r>
    </w:p>
    <w:p w:rsidR="005644E6" w:rsidRDefault="005644E6" w:rsidP="005644E6">
      <w:pPr>
        <w:spacing w:before="60" w:after="60"/>
        <w:ind w:firstLine="720"/>
        <w:jc w:val="both"/>
        <w:rPr>
          <w:sz w:val="28"/>
          <w:szCs w:val="28"/>
        </w:rPr>
      </w:pPr>
      <w:r>
        <w:rPr>
          <w:sz w:val="28"/>
          <w:szCs w:val="28"/>
        </w:rPr>
        <w:t>- Ban hành Quy chế chi tiêu nội bộ để thực hiện việc chi tiêu theo đúng quy định đảm bảo công khai minh bạch và quy định của pháp luật.</w:t>
      </w:r>
    </w:p>
    <w:p w:rsidR="005644E6" w:rsidRDefault="005644E6" w:rsidP="005644E6">
      <w:pPr>
        <w:spacing w:before="60" w:after="60"/>
        <w:ind w:firstLine="720"/>
        <w:jc w:val="both"/>
        <w:rPr>
          <w:sz w:val="28"/>
          <w:szCs w:val="28"/>
        </w:rPr>
      </w:pPr>
      <w:r>
        <w:rPr>
          <w:sz w:val="28"/>
          <w:szCs w:val="28"/>
        </w:rPr>
        <w:t>- Tăng cường công tác kiểm tra, giám sát việc sử dụng tài sản công, đảm bảo sử dụng đúng mục đích, khai thác sử dụng đạt hiệu quả cao, tránh lãng phí.</w:t>
      </w:r>
    </w:p>
    <w:p w:rsidR="005644E6" w:rsidRDefault="005644E6" w:rsidP="005644E6">
      <w:pPr>
        <w:spacing w:before="60" w:after="60"/>
        <w:ind w:firstLine="720"/>
        <w:jc w:val="both"/>
        <w:rPr>
          <w:sz w:val="28"/>
          <w:szCs w:val="28"/>
        </w:rPr>
      </w:pPr>
      <w:r>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5644E6" w:rsidRDefault="005644E6" w:rsidP="005644E6">
      <w:pPr>
        <w:spacing w:before="60" w:after="60"/>
        <w:ind w:firstLine="720"/>
        <w:jc w:val="both"/>
        <w:rPr>
          <w:sz w:val="28"/>
          <w:szCs w:val="28"/>
        </w:rPr>
      </w:pPr>
      <w:r>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5644E6" w:rsidRDefault="005644E6" w:rsidP="005644E6">
      <w:pPr>
        <w:spacing w:before="60" w:after="60"/>
        <w:ind w:firstLine="720"/>
        <w:jc w:val="both"/>
        <w:rPr>
          <w:sz w:val="28"/>
          <w:szCs w:val="28"/>
        </w:rPr>
      </w:pPr>
      <w:r>
        <w:rPr>
          <w:sz w:val="28"/>
          <w:szCs w:val="28"/>
        </w:rPr>
        <w:t>- Ban Chấp hành Đảng bộ xây dựng Kế hoạch kiểm tra giám sát, phối hợp với tổ chức Công đoàn, Ban Thanh tra nhân dân thực hiện việc kiểm tra giám sát nhằm phòng chống ngăn ngừa tham nhũng, lãng phí.</w:t>
      </w:r>
    </w:p>
    <w:p w:rsidR="005644E6" w:rsidRDefault="005644E6" w:rsidP="005644E6">
      <w:pPr>
        <w:spacing w:before="60" w:after="60"/>
        <w:jc w:val="both"/>
        <w:rPr>
          <w:sz w:val="28"/>
          <w:szCs w:val="28"/>
        </w:rPr>
      </w:pPr>
    </w:p>
    <w:p w:rsidR="005644E6" w:rsidRDefault="005644E6" w:rsidP="005644E6">
      <w:pPr>
        <w:pStyle w:val="ListParagraph"/>
        <w:numPr>
          <w:ilvl w:val="0"/>
          <w:numId w:val="1"/>
        </w:numPr>
        <w:spacing w:before="60" w:beforeAutospacing="0" w:after="60" w:afterAutospacing="0"/>
        <w:jc w:val="both"/>
        <w:rPr>
          <w:b/>
          <w:sz w:val="28"/>
          <w:szCs w:val="28"/>
        </w:rPr>
      </w:pPr>
      <w:r>
        <w:rPr>
          <w:b/>
          <w:sz w:val="28"/>
          <w:szCs w:val="28"/>
        </w:rPr>
        <w:t>KIẾN NGHỊ, ĐỀ XUẤT</w:t>
      </w:r>
    </w:p>
    <w:p w:rsidR="005644E6" w:rsidRDefault="005644E6" w:rsidP="005644E6">
      <w:pPr>
        <w:pStyle w:val="ListParagraph"/>
        <w:spacing w:before="60" w:beforeAutospacing="0" w:after="60" w:afterAutospacing="0"/>
        <w:ind w:left="1080"/>
        <w:jc w:val="both"/>
        <w:rPr>
          <w:b/>
          <w:sz w:val="28"/>
          <w:szCs w:val="28"/>
        </w:rPr>
      </w:pPr>
      <w:r>
        <w:rPr>
          <w:b/>
          <w:sz w:val="28"/>
          <w:szCs w:val="28"/>
        </w:rPr>
        <w:t>1-.Kiến ghị</w:t>
      </w:r>
    </w:p>
    <w:p w:rsidR="005644E6" w:rsidRDefault="005644E6" w:rsidP="005644E6">
      <w:pPr>
        <w:pStyle w:val="ListParagraph"/>
        <w:spacing w:before="60" w:beforeAutospacing="0" w:after="60" w:afterAutospacing="0"/>
        <w:ind w:firstLine="1080"/>
        <w:jc w:val="both"/>
        <w:rPr>
          <w:sz w:val="28"/>
          <w:szCs w:val="28"/>
        </w:rPr>
      </w:pPr>
      <w:r>
        <w:rPr>
          <w:sz w:val="28"/>
          <w:szCs w:val="28"/>
        </w:rPr>
        <w:lastRenderedPageBreak/>
        <w:t>Nhà nước cần có những giải pháp, biện pháp mạnh mẽ hơn nữa trong xử lý các vụ án chống tham nhũng, lãng phí gây thất thoát tài sản nhà nước và tiền thuế của người dân</w:t>
      </w:r>
    </w:p>
    <w:p w:rsidR="005644E6" w:rsidRDefault="005644E6" w:rsidP="005644E6">
      <w:pPr>
        <w:pStyle w:val="ListParagraph"/>
        <w:spacing w:before="60" w:beforeAutospacing="0" w:after="60" w:afterAutospacing="0"/>
        <w:ind w:firstLine="1080"/>
        <w:jc w:val="both"/>
        <w:rPr>
          <w:sz w:val="28"/>
          <w:szCs w:val="28"/>
        </w:rPr>
      </w:pPr>
      <w:r>
        <w:rPr>
          <w:sz w:val="28"/>
          <w:szCs w:val="28"/>
        </w:rPr>
        <w:t>Loại khỏi bộ máy lãnh đạo quản lý nhà nước những phần tử thoái hóa biến chất.</w:t>
      </w:r>
    </w:p>
    <w:p w:rsidR="005644E6" w:rsidRDefault="005644E6" w:rsidP="005644E6">
      <w:pPr>
        <w:pStyle w:val="ListParagraph"/>
        <w:spacing w:before="60" w:beforeAutospacing="0" w:after="60" w:afterAutospacing="0"/>
        <w:ind w:firstLine="1080"/>
        <w:jc w:val="both"/>
        <w:rPr>
          <w:sz w:val="28"/>
          <w:szCs w:val="28"/>
        </w:rPr>
      </w:pPr>
      <w:r>
        <w:rPr>
          <w:sz w:val="28"/>
          <w:szCs w:val="28"/>
        </w:rPr>
        <w:t>Cần đổi mới công tác quy hoạch luân chuyển cán bộ, tránh chạy chức chạy quyền, lợi ích nhóm.</w:t>
      </w:r>
    </w:p>
    <w:p w:rsidR="005644E6" w:rsidRDefault="005644E6" w:rsidP="005644E6">
      <w:pPr>
        <w:pStyle w:val="ListParagraph"/>
        <w:spacing w:before="60" w:beforeAutospacing="0" w:after="60" w:afterAutospacing="0"/>
        <w:ind w:firstLine="1080"/>
        <w:jc w:val="both"/>
        <w:rPr>
          <w:sz w:val="28"/>
          <w:szCs w:val="28"/>
        </w:rPr>
      </w:pPr>
      <w:r>
        <w:rPr>
          <w:sz w:val="28"/>
          <w:szCs w:val="28"/>
        </w:rPr>
        <w:t>Cần có chính sách bảo vệ người tố cáo</w:t>
      </w:r>
      <w:r>
        <w:rPr>
          <w:b/>
          <w:sz w:val="28"/>
          <w:szCs w:val="28"/>
        </w:rPr>
        <w:t xml:space="preserve"> </w:t>
      </w:r>
      <w:r>
        <w:rPr>
          <w:sz w:val="28"/>
          <w:szCs w:val="28"/>
        </w:rPr>
        <w:t>tham nhũng, lãng phí, và có chính sách khuyến khích, động viên, khen thưởng kịp thời đối với người có công tố giác các hành vi</w:t>
      </w:r>
      <w:r>
        <w:rPr>
          <w:b/>
          <w:sz w:val="28"/>
          <w:szCs w:val="28"/>
        </w:rPr>
        <w:t xml:space="preserve"> </w:t>
      </w:r>
      <w:r>
        <w:rPr>
          <w:sz w:val="28"/>
          <w:szCs w:val="28"/>
        </w:rPr>
        <w:t>tham nhũng, lãng phí.</w:t>
      </w:r>
    </w:p>
    <w:p w:rsidR="005644E6" w:rsidRDefault="005644E6" w:rsidP="005644E6">
      <w:pPr>
        <w:pStyle w:val="ListParagraph"/>
        <w:spacing w:before="60" w:beforeAutospacing="0" w:after="60" w:afterAutospacing="0"/>
        <w:ind w:left="1080"/>
        <w:jc w:val="both"/>
        <w:rPr>
          <w:b/>
          <w:sz w:val="28"/>
          <w:szCs w:val="28"/>
        </w:rPr>
      </w:pPr>
      <w:r>
        <w:rPr>
          <w:b/>
          <w:sz w:val="28"/>
          <w:szCs w:val="28"/>
        </w:rPr>
        <w:t>2. Những kiến nghị, đề xuất khác</w:t>
      </w:r>
    </w:p>
    <w:p w:rsidR="005644E6" w:rsidRDefault="005644E6" w:rsidP="005644E6">
      <w:pPr>
        <w:pStyle w:val="ListParagraph"/>
        <w:spacing w:before="60" w:beforeAutospacing="0" w:after="60" w:afterAutospacing="0"/>
        <w:ind w:firstLine="1080"/>
        <w:jc w:val="both"/>
        <w:rPr>
          <w:sz w:val="28"/>
          <w:szCs w:val="28"/>
        </w:rPr>
      </w:pPr>
      <w:r>
        <w:rPr>
          <w:sz w:val="28"/>
          <w:szCs w:val="28"/>
        </w:rPr>
        <w:t>Tăng cường đội ngũ cán bộ làm công tác thanh tra kiểm tra, giám sát có phẩm chất năng lực từ cấp sơ sở và có chế độ chính sách đãi ngộ đảm bảo cuộc sống cũng như sự an toàn của người làm công tác phòng, chống tham nhũng, lãng phí.</w:t>
      </w:r>
    </w:p>
    <w:p w:rsidR="005644E6" w:rsidRDefault="005644E6" w:rsidP="005644E6">
      <w:pPr>
        <w:pStyle w:val="ListParagraph"/>
        <w:spacing w:before="60" w:beforeAutospacing="0" w:after="60" w:afterAutospacing="0"/>
        <w:ind w:firstLine="1080"/>
        <w:jc w:val="both"/>
        <w:rPr>
          <w:sz w:val="28"/>
          <w:szCs w:val="28"/>
        </w:rPr>
      </w:pPr>
    </w:p>
    <w:p w:rsidR="005644E6" w:rsidRDefault="005644E6" w:rsidP="005644E6">
      <w:pPr>
        <w:spacing w:before="60" w:after="60"/>
        <w:jc w:val="both"/>
        <w:rPr>
          <w:sz w:val="28"/>
          <w:szCs w:val="28"/>
        </w:rPr>
      </w:pPr>
      <w:r>
        <w:rPr>
          <w:sz w:val="28"/>
          <w:szCs w:val="28"/>
        </w:rPr>
        <w:t xml:space="preserve"> 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T/M. BCH ĐẢNG BỘ</w:t>
      </w:r>
    </w:p>
    <w:p w:rsidR="005644E6" w:rsidRDefault="005644E6" w:rsidP="005644E6">
      <w:pPr>
        <w:spacing w:before="60" w:after="60"/>
        <w:jc w:val="both"/>
        <w:rPr>
          <w:sz w:val="28"/>
          <w:szCs w:val="28"/>
        </w:rPr>
      </w:pPr>
      <w:r>
        <w:rPr>
          <w:sz w:val="20"/>
          <w:szCs w:val="20"/>
        </w:rPr>
        <w:t>-ĐU Sở GD&amp;ĐT (để báo cáo)</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t xml:space="preserve">           Bí thư</w:t>
      </w:r>
    </w:p>
    <w:p w:rsidR="00E90EE3" w:rsidRDefault="00E90EE3">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001C24"/>
    <w:multiLevelType w:val="multilevel"/>
    <w:tmpl w:val="3E84E310"/>
    <w:lvl w:ilvl="0">
      <w:start w:val="1"/>
      <w:numFmt w:val="upperRoman"/>
      <w:lvlText w:val="%1."/>
      <w:lvlJc w:val="left"/>
      <w:pPr>
        <w:ind w:left="1080" w:hanging="720"/>
      </w:pPr>
    </w:lvl>
    <w:lvl w:ilvl="1">
      <w:start w:val="2"/>
      <w:numFmt w:val="decimal"/>
      <w:isLgl/>
      <w:lvlText w:val="%1.%2"/>
      <w:lvlJc w:val="left"/>
      <w:pPr>
        <w:ind w:left="1530" w:hanging="45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8280" w:hanging="2160"/>
      </w:pPr>
    </w:lvl>
  </w:abstractNum>
  <w:abstractNum w:abstractNumId="2">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E6"/>
    <w:rsid w:val="00181C0C"/>
    <w:rsid w:val="00313193"/>
    <w:rsid w:val="004731BE"/>
    <w:rsid w:val="005644E6"/>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2571</Words>
  <Characters>14656</Characters>
  <Application>Microsoft Office Word</Application>
  <DocSecurity>0</DocSecurity>
  <Lines>122</Lines>
  <Paragraphs>34</Paragraphs>
  <ScaleCrop>false</ScaleCrop>
  <Company/>
  <LinksUpToDate>false</LinksUpToDate>
  <CharactersWithSpaces>17193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2016-07-27T04:15:00Z</dcterms:created>
  <dcterms:modified xsi:type="dcterms:W3CDTF">2016-07-27T04:16:00Z</dcterms:modified>
</cp:coreProperties>
</file>